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B6" w:rsidRPr="000420E1" w:rsidRDefault="00E57BB6" w:rsidP="000420E1">
      <w:pPr>
        <w:spacing w:line="240" w:lineRule="auto"/>
        <w:contextualSpacing/>
        <w:jc w:val="center"/>
        <w:rPr>
          <w:b/>
          <w:i/>
          <w:iCs/>
          <w:sz w:val="36"/>
          <w:szCs w:val="36"/>
        </w:rPr>
      </w:pPr>
      <w:r w:rsidRPr="000420E1">
        <w:rPr>
          <w:b/>
          <w:i/>
          <w:iCs/>
          <w:sz w:val="36"/>
          <w:szCs w:val="36"/>
        </w:rPr>
        <w:t>Special Tests for the Elbow</w:t>
      </w:r>
    </w:p>
    <w:p w:rsidR="00E57BB6" w:rsidRPr="000420E1" w:rsidRDefault="00E57BB6" w:rsidP="000420E1">
      <w:pPr>
        <w:spacing w:line="240" w:lineRule="auto"/>
        <w:contextualSpacing/>
        <w:rPr>
          <w:b/>
          <w:sz w:val="24"/>
          <w:szCs w:val="28"/>
          <w:u w:val="single"/>
        </w:rPr>
      </w:pPr>
      <w:r w:rsidRPr="000420E1">
        <w:rPr>
          <w:b/>
          <w:sz w:val="24"/>
          <w:szCs w:val="28"/>
          <w:u w:val="single"/>
        </w:rPr>
        <w:t>Tinel’s Sign</w:t>
      </w:r>
    </w:p>
    <w:p w:rsidR="00E57BB6" w:rsidRPr="001C23E1" w:rsidRDefault="00E57BB6" w:rsidP="000420E1">
      <w:pPr>
        <w:spacing w:line="240" w:lineRule="auto"/>
        <w:ind w:firstLine="720"/>
        <w:contextualSpacing/>
        <w:rPr>
          <w:b/>
          <w:bCs/>
        </w:rPr>
      </w:pPr>
      <w:r w:rsidRPr="001C23E1">
        <w:rPr>
          <w:b/>
          <w:bCs/>
        </w:rPr>
        <w:t>Structure(s) being tested:</w:t>
      </w:r>
    </w:p>
    <w:p w:rsidR="00E57BB6" w:rsidRDefault="00E57BB6" w:rsidP="000420E1">
      <w:pPr>
        <w:spacing w:line="240" w:lineRule="auto"/>
        <w:contextualSpacing/>
      </w:pPr>
      <w:r>
        <w:tab/>
      </w:r>
      <w:r w:rsidR="000420E1">
        <w:tab/>
      </w:r>
      <w:r>
        <w:t>Ulnar nerve compromise</w:t>
      </w:r>
    </w:p>
    <w:p w:rsidR="000420E1" w:rsidRDefault="000420E1" w:rsidP="000420E1">
      <w:pPr>
        <w:spacing w:line="240" w:lineRule="auto"/>
        <w:contextualSpacing/>
      </w:pPr>
    </w:p>
    <w:p w:rsidR="00E57BB6" w:rsidRPr="001C23E1" w:rsidRDefault="00E57BB6" w:rsidP="000420E1">
      <w:pPr>
        <w:spacing w:line="240" w:lineRule="auto"/>
        <w:ind w:firstLine="720"/>
        <w:contextualSpacing/>
        <w:rPr>
          <w:b/>
          <w:bCs/>
        </w:rPr>
      </w:pPr>
      <w:r w:rsidRPr="001C23E1">
        <w:rPr>
          <w:b/>
          <w:bCs/>
        </w:rPr>
        <w:t>How to perform the test:</w:t>
      </w:r>
    </w:p>
    <w:p w:rsidR="00E57BB6" w:rsidRDefault="00E57BB6" w:rsidP="000420E1">
      <w:pPr>
        <w:spacing w:line="240" w:lineRule="auto"/>
        <w:ind w:left="720" w:firstLine="720"/>
        <w:contextualSpacing/>
      </w:pPr>
      <w:r>
        <w:t xml:space="preserve">The athlete is seated with his/her elbow in slight flexion. The trainer stands and grasps the athlete’s wrist, and with the other hand, taps (with index finger) the ulnar notch between the olecranon process and the medial </w:t>
      </w:r>
      <w:r w:rsidR="008249F2">
        <w:t>epicondyle</w:t>
      </w:r>
      <w:r>
        <w:t>.</w:t>
      </w:r>
    </w:p>
    <w:p w:rsidR="000420E1" w:rsidRDefault="000420E1" w:rsidP="000420E1">
      <w:pPr>
        <w:spacing w:line="240" w:lineRule="auto"/>
        <w:ind w:left="720" w:firstLine="720"/>
        <w:contextualSpacing/>
      </w:pPr>
    </w:p>
    <w:p w:rsidR="00444CB2" w:rsidRDefault="00444CB2" w:rsidP="000420E1">
      <w:pPr>
        <w:spacing w:line="240" w:lineRule="auto"/>
        <w:ind w:firstLine="720"/>
        <w:contextualSpacing/>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160.5pt">
            <v:imagedata r:id="rId6" o:title="Tinel's Sign (Elbow)"/>
          </v:shape>
        </w:pict>
      </w:r>
    </w:p>
    <w:p w:rsidR="000420E1" w:rsidRDefault="000420E1" w:rsidP="000420E1">
      <w:pPr>
        <w:spacing w:line="240" w:lineRule="auto"/>
        <w:ind w:firstLine="720"/>
        <w:contextualSpacing/>
        <w:jc w:val="center"/>
      </w:pPr>
    </w:p>
    <w:p w:rsidR="00E57BB6" w:rsidRPr="001C23E1" w:rsidRDefault="00E57BB6" w:rsidP="000420E1">
      <w:pPr>
        <w:spacing w:line="240" w:lineRule="auto"/>
        <w:ind w:firstLine="720"/>
        <w:contextualSpacing/>
        <w:rPr>
          <w:b/>
          <w:bCs/>
        </w:rPr>
      </w:pPr>
      <w:r w:rsidRPr="001C23E1">
        <w:rPr>
          <w:b/>
          <w:bCs/>
        </w:rPr>
        <w:t>Positive sign/symptom:</w:t>
      </w:r>
    </w:p>
    <w:p w:rsidR="00E57BB6" w:rsidRDefault="00E57BB6" w:rsidP="000420E1">
      <w:pPr>
        <w:spacing w:line="240" w:lineRule="auto"/>
        <w:contextualSpacing/>
      </w:pPr>
      <w:r>
        <w:tab/>
      </w:r>
      <w:r w:rsidR="000420E1">
        <w:tab/>
      </w:r>
      <w:r>
        <w:t>When the athlete complains of a tingling sensation along the forearm, hand, and fingers.</w:t>
      </w:r>
    </w:p>
    <w:p w:rsidR="000420E1" w:rsidRDefault="000420E1" w:rsidP="000420E1">
      <w:pPr>
        <w:spacing w:line="240" w:lineRule="auto"/>
        <w:contextualSpacing/>
      </w:pPr>
    </w:p>
    <w:p w:rsidR="00E57BB6" w:rsidRPr="000420E1" w:rsidRDefault="003B2F2A" w:rsidP="000420E1">
      <w:pPr>
        <w:spacing w:line="240" w:lineRule="auto"/>
        <w:contextualSpacing/>
        <w:rPr>
          <w:b/>
          <w:sz w:val="24"/>
          <w:szCs w:val="28"/>
          <w:u w:val="single"/>
        </w:rPr>
      </w:pPr>
      <w:proofErr w:type="spellStart"/>
      <w:r w:rsidRPr="000420E1">
        <w:rPr>
          <w:b/>
          <w:sz w:val="24"/>
          <w:szCs w:val="28"/>
          <w:u w:val="single"/>
        </w:rPr>
        <w:t>Cozen’s</w:t>
      </w:r>
      <w:proofErr w:type="spellEnd"/>
      <w:r w:rsidR="00E57BB6" w:rsidRPr="000420E1">
        <w:rPr>
          <w:b/>
          <w:sz w:val="24"/>
          <w:szCs w:val="28"/>
          <w:u w:val="single"/>
        </w:rPr>
        <w:t xml:space="preserve"> Test</w:t>
      </w:r>
    </w:p>
    <w:p w:rsidR="00E57BB6" w:rsidRPr="00197FCD" w:rsidRDefault="00E57BB6" w:rsidP="000420E1">
      <w:pPr>
        <w:spacing w:line="240" w:lineRule="auto"/>
        <w:ind w:firstLine="720"/>
        <w:contextualSpacing/>
        <w:rPr>
          <w:b/>
          <w:bCs/>
        </w:rPr>
      </w:pPr>
      <w:r w:rsidRPr="00197FCD">
        <w:rPr>
          <w:b/>
          <w:bCs/>
        </w:rPr>
        <w:t xml:space="preserve"> Structure(s) being tested:</w:t>
      </w:r>
    </w:p>
    <w:p w:rsidR="00E57BB6" w:rsidRDefault="003B2F2A" w:rsidP="000420E1">
      <w:pPr>
        <w:spacing w:line="240" w:lineRule="auto"/>
        <w:ind w:left="720" w:firstLine="720"/>
        <w:contextualSpacing/>
      </w:pPr>
      <w:r>
        <w:t>Ext</w:t>
      </w:r>
      <w:r w:rsidR="00803DEF">
        <w:t>ensor muscle origins at the lateral epicondyle (Tennis Elbow)</w:t>
      </w:r>
    </w:p>
    <w:p w:rsidR="000420E1" w:rsidRDefault="000420E1" w:rsidP="000420E1">
      <w:pPr>
        <w:spacing w:line="240" w:lineRule="auto"/>
        <w:ind w:left="720" w:firstLine="720"/>
        <w:contextualSpacing/>
      </w:pPr>
    </w:p>
    <w:p w:rsidR="00E57BB6" w:rsidRPr="00197FCD" w:rsidRDefault="00E57BB6" w:rsidP="000420E1">
      <w:pPr>
        <w:spacing w:line="240" w:lineRule="auto"/>
        <w:ind w:firstLine="720"/>
        <w:contextualSpacing/>
        <w:rPr>
          <w:b/>
          <w:bCs/>
        </w:rPr>
      </w:pPr>
      <w:r w:rsidRPr="00197FCD">
        <w:rPr>
          <w:b/>
          <w:bCs/>
        </w:rPr>
        <w:t>How to perform the test:</w:t>
      </w:r>
    </w:p>
    <w:p w:rsidR="00E57BB6" w:rsidRDefault="00E57BB6" w:rsidP="000420E1">
      <w:pPr>
        <w:spacing w:line="240" w:lineRule="auto"/>
        <w:ind w:left="720" w:firstLine="720"/>
        <w:contextualSpacing/>
      </w:pPr>
      <w:r>
        <w:t>The patient’s elbow is stabilized by the examiner’s thumb, which rests on the patient’s lateral epicondyle. The patient is then asked to make a fist, pronate the forearm, and radially deviate and extend the wrist while the examiner resists the motion.</w:t>
      </w:r>
    </w:p>
    <w:p w:rsidR="000420E1" w:rsidRDefault="000420E1" w:rsidP="000420E1">
      <w:pPr>
        <w:spacing w:line="240" w:lineRule="auto"/>
        <w:ind w:left="720" w:firstLine="720"/>
        <w:contextualSpacing/>
      </w:pPr>
    </w:p>
    <w:p w:rsidR="00444CB2" w:rsidRDefault="00444CB2" w:rsidP="000420E1">
      <w:pPr>
        <w:spacing w:line="240" w:lineRule="auto"/>
        <w:ind w:firstLine="720"/>
        <w:contextualSpacing/>
        <w:jc w:val="center"/>
      </w:pPr>
      <w:r>
        <w:pict>
          <v:shape id="_x0000_i1028" type="#_x0000_t75" style="width:223.5pt;height:169.5pt">
            <v:imagedata r:id="rId7" o:title="Lateral Epicondylitis Test"/>
          </v:shape>
        </w:pict>
      </w:r>
    </w:p>
    <w:p w:rsidR="000420E1" w:rsidRDefault="000420E1" w:rsidP="000420E1">
      <w:pPr>
        <w:spacing w:line="240" w:lineRule="auto"/>
        <w:ind w:firstLine="720"/>
        <w:contextualSpacing/>
        <w:jc w:val="center"/>
      </w:pPr>
    </w:p>
    <w:p w:rsidR="00E57BB6" w:rsidRPr="00E17794" w:rsidRDefault="00E57BB6" w:rsidP="000420E1">
      <w:pPr>
        <w:spacing w:line="240" w:lineRule="auto"/>
        <w:ind w:firstLine="720"/>
        <w:contextualSpacing/>
      </w:pPr>
      <w:r w:rsidRPr="00E17794">
        <w:rPr>
          <w:b/>
          <w:bCs/>
        </w:rPr>
        <w:t>Positive sign/symptom:</w:t>
      </w:r>
    </w:p>
    <w:p w:rsidR="00E57BB6" w:rsidRDefault="00E57BB6" w:rsidP="000420E1">
      <w:pPr>
        <w:spacing w:line="240" w:lineRule="auto"/>
        <w:ind w:left="720" w:firstLine="720"/>
        <w:contextualSpacing/>
      </w:pPr>
      <w:proofErr w:type="gramStart"/>
      <w:r>
        <w:t>Indicated by a sudden severe pain in the area of the lateral epicondyle of the humerus.</w:t>
      </w:r>
      <w:proofErr w:type="gramEnd"/>
      <w:r>
        <w:t xml:space="preserve"> The epicondyle may be palpated to indicate the origin of the pain.</w:t>
      </w:r>
    </w:p>
    <w:p w:rsidR="000420E1" w:rsidRDefault="000420E1" w:rsidP="000420E1">
      <w:pPr>
        <w:spacing w:line="240" w:lineRule="auto"/>
        <w:ind w:left="720" w:firstLine="720"/>
        <w:contextualSpacing/>
      </w:pPr>
    </w:p>
    <w:p w:rsidR="000420E1" w:rsidRDefault="000420E1" w:rsidP="000420E1">
      <w:pPr>
        <w:spacing w:line="240" w:lineRule="auto"/>
        <w:ind w:left="720" w:firstLine="720"/>
        <w:contextualSpacing/>
      </w:pPr>
    </w:p>
    <w:p w:rsidR="000420E1" w:rsidRDefault="000420E1" w:rsidP="000420E1">
      <w:pPr>
        <w:spacing w:line="240" w:lineRule="auto"/>
        <w:ind w:left="720" w:firstLine="720"/>
        <w:contextualSpacing/>
      </w:pPr>
    </w:p>
    <w:p w:rsidR="000420E1" w:rsidRDefault="000420E1" w:rsidP="000420E1">
      <w:pPr>
        <w:spacing w:line="240" w:lineRule="auto"/>
        <w:ind w:left="720" w:firstLine="720"/>
        <w:contextualSpacing/>
      </w:pPr>
    </w:p>
    <w:p w:rsidR="00E57BB6" w:rsidRPr="000420E1" w:rsidRDefault="008249F2" w:rsidP="000420E1">
      <w:pPr>
        <w:tabs>
          <w:tab w:val="left" w:pos="3255"/>
        </w:tabs>
        <w:spacing w:line="240" w:lineRule="auto"/>
        <w:contextualSpacing/>
        <w:rPr>
          <w:b/>
          <w:sz w:val="24"/>
          <w:szCs w:val="28"/>
          <w:u w:val="single"/>
        </w:rPr>
      </w:pPr>
      <w:r w:rsidRPr="000420E1">
        <w:rPr>
          <w:b/>
          <w:sz w:val="24"/>
          <w:szCs w:val="28"/>
          <w:u w:val="single"/>
        </w:rPr>
        <w:lastRenderedPageBreak/>
        <w:t>Pronator Teres</w:t>
      </w:r>
      <w:r w:rsidR="00E57BB6" w:rsidRPr="000420E1">
        <w:rPr>
          <w:b/>
          <w:sz w:val="24"/>
          <w:szCs w:val="28"/>
          <w:u w:val="single"/>
        </w:rPr>
        <w:t xml:space="preserve"> Syndrome Test</w:t>
      </w:r>
    </w:p>
    <w:p w:rsidR="00E57BB6" w:rsidRDefault="00E57BB6" w:rsidP="000420E1">
      <w:pPr>
        <w:spacing w:line="240" w:lineRule="auto"/>
        <w:ind w:firstLine="720"/>
        <w:contextualSpacing/>
        <w:rPr>
          <w:b/>
          <w:bCs/>
        </w:rPr>
      </w:pPr>
      <w:r w:rsidRPr="00197FCD">
        <w:rPr>
          <w:b/>
          <w:bCs/>
        </w:rPr>
        <w:t>Structure(s) being tested:</w:t>
      </w:r>
    </w:p>
    <w:p w:rsidR="00E57BB6" w:rsidRDefault="00E57BB6" w:rsidP="000420E1">
      <w:pPr>
        <w:spacing w:line="240" w:lineRule="auto"/>
        <w:contextualSpacing/>
      </w:pPr>
      <w:r>
        <w:tab/>
      </w:r>
      <w:r w:rsidR="000420E1">
        <w:tab/>
        <w:t>Median Nerve compression</w:t>
      </w:r>
    </w:p>
    <w:p w:rsidR="000420E1" w:rsidRDefault="000420E1" w:rsidP="000420E1">
      <w:pPr>
        <w:spacing w:line="240" w:lineRule="auto"/>
        <w:contextualSpacing/>
      </w:pPr>
    </w:p>
    <w:p w:rsidR="00E57BB6" w:rsidRPr="00197FCD" w:rsidRDefault="00E57BB6" w:rsidP="000420E1">
      <w:pPr>
        <w:spacing w:line="240" w:lineRule="auto"/>
        <w:ind w:firstLine="720"/>
        <w:contextualSpacing/>
        <w:rPr>
          <w:b/>
          <w:bCs/>
        </w:rPr>
      </w:pPr>
      <w:r w:rsidRPr="00197FCD">
        <w:rPr>
          <w:b/>
          <w:bCs/>
        </w:rPr>
        <w:t>How to perform the test:</w:t>
      </w:r>
    </w:p>
    <w:p w:rsidR="00E57BB6" w:rsidRDefault="00E57BB6" w:rsidP="000420E1">
      <w:pPr>
        <w:spacing w:line="240" w:lineRule="auto"/>
        <w:ind w:left="720" w:firstLine="720"/>
        <w:contextualSpacing/>
      </w:pPr>
      <w:r>
        <w:t xml:space="preserve">The athlete is in a seated </w:t>
      </w:r>
      <w:r w:rsidR="008249F2">
        <w:t>position</w:t>
      </w:r>
      <w:r w:rsidR="003B2F2A">
        <w:t xml:space="preserve"> with their elbow flexed to 90°</w:t>
      </w:r>
      <w:r w:rsidR="008249F2">
        <w:t xml:space="preserve">. </w:t>
      </w:r>
      <w:r w:rsidR="003B2F2A">
        <w:t>Grasp their hand as if you were shaking it. Resist</w:t>
      </w:r>
      <w:r>
        <w:t xml:space="preserve"> forearm pronation</w:t>
      </w:r>
      <w:r w:rsidR="003B2F2A">
        <w:t xml:space="preserve"> as the elbow is extended</w:t>
      </w:r>
      <w:r>
        <w:t>.</w:t>
      </w:r>
    </w:p>
    <w:p w:rsidR="000420E1" w:rsidRDefault="000420E1" w:rsidP="000420E1">
      <w:pPr>
        <w:spacing w:line="240" w:lineRule="auto"/>
        <w:ind w:left="720" w:firstLine="720"/>
        <w:contextualSpacing/>
      </w:pPr>
    </w:p>
    <w:p w:rsidR="00444CB2" w:rsidRDefault="00444CB2" w:rsidP="000420E1">
      <w:pPr>
        <w:spacing w:line="240" w:lineRule="auto"/>
        <w:ind w:firstLine="720"/>
        <w:contextualSpacing/>
        <w:jc w:val="center"/>
      </w:pPr>
      <w:r>
        <w:pict>
          <v:shape id="_x0000_i1039" type="#_x0000_t75" style="width:205.5pt;height:154.5pt">
            <v:imagedata r:id="rId8" o:title="Pronator Teres Test"/>
          </v:shape>
        </w:pict>
      </w:r>
    </w:p>
    <w:p w:rsidR="000420E1" w:rsidRDefault="000420E1" w:rsidP="000420E1">
      <w:pPr>
        <w:spacing w:line="240" w:lineRule="auto"/>
        <w:ind w:firstLine="720"/>
        <w:contextualSpacing/>
        <w:jc w:val="center"/>
      </w:pPr>
    </w:p>
    <w:p w:rsidR="00E57BB6" w:rsidRPr="00197FCD" w:rsidRDefault="00E57BB6" w:rsidP="000420E1">
      <w:pPr>
        <w:spacing w:line="240" w:lineRule="auto"/>
        <w:ind w:firstLine="720"/>
        <w:contextualSpacing/>
        <w:rPr>
          <w:b/>
          <w:bCs/>
        </w:rPr>
      </w:pPr>
      <w:r w:rsidRPr="00197FCD">
        <w:rPr>
          <w:b/>
          <w:bCs/>
        </w:rPr>
        <w:t>Positive sign/symptom</w:t>
      </w:r>
      <w:r w:rsidR="003B2F2A">
        <w:rPr>
          <w:b/>
          <w:bCs/>
        </w:rPr>
        <w:t>s</w:t>
      </w:r>
      <w:r w:rsidRPr="00197FCD">
        <w:rPr>
          <w:b/>
          <w:bCs/>
        </w:rPr>
        <w:t>:</w:t>
      </w:r>
    </w:p>
    <w:p w:rsidR="00E57BB6" w:rsidRDefault="00E57BB6" w:rsidP="000420E1">
      <w:pPr>
        <w:spacing w:line="240" w:lineRule="auto"/>
        <w:contextualSpacing/>
      </w:pPr>
      <w:r>
        <w:tab/>
      </w:r>
      <w:r w:rsidR="000420E1">
        <w:tab/>
      </w:r>
      <w:r w:rsidR="003B2F2A">
        <w:t xml:space="preserve">Tingling or parasthesia in the forearm and hand </w:t>
      </w:r>
      <w:r>
        <w:t>would indicate a positive test.</w:t>
      </w:r>
    </w:p>
    <w:p w:rsidR="000420E1" w:rsidRDefault="000420E1" w:rsidP="000420E1">
      <w:pPr>
        <w:spacing w:line="240" w:lineRule="auto"/>
        <w:contextualSpacing/>
      </w:pPr>
    </w:p>
    <w:p w:rsidR="00E57BB6" w:rsidRPr="000420E1" w:rsidRDefault="00E57BB6" w:rsidP="000420E1">
      <w:pPr>
        <w:spacing w:line="240" w:lineRule="auto"/>
        <w:contextualSpacing/>
        <w:rPr>
          <w:b/>
          <w:sz w:val="24"/>
          <w:szCs w:val="28"/>
          <w:u w:val="single"/>
        </w:rPr>
      </w:pPr>
      <w:r w:rsidRPr="000420E1">
        <w:rPr>
          <w:b/>
          <w:sz w:val="24"/>
          <w:szCs w:val="28"/>
          <w:u w:val="single"/>
        </w:rPr>
        <w:t>Valgus and Varus Stress Tests</w:t>
      </w:r>
    </w:p>
    <w:p w:rsidR="00E57BB6" w:rsidRDefault="00E57BB6" w:rsidP="000420E1">
      <w:pPr>
        <w:spacing w:line="240" w:lineRule="auto"/>
        <w:ind w:firstLine="720"/>
        <w:contextualSpacing/>
        <w:rPr>
          <w:b/>
          <w:bCs/>
        </w:rPr>
      </w:pPr>
      <w:r w:rsidRPr="00197FCD">
        <w:rPr>
          <w:b/>
          <w:bCs/>
        </w:rPr>
        <w:t>Structure(s) being tested:</w:t>
      </w:r>
    </w:p>
    <w:p w:rsidR="00E57BB6" w:rsidRDefault="008249F2" w:rsidP="000420E1">
      <w:pPr>
        <w:spacing w:line="240" w:lineRule="auto"/>
        <w:ind w:left="720" w:firstLine="720"/>
        <w:contextualSpacing/>
      </w:pPr>
      <w:r w:rsidRPr="00D328A5">
        <w:t>Sprain</w:t>
      </w:r>
      <w:r w:rsidR="00E57BB6" w:rsidRPr="00D328A5">
        <w:t xml:space="preserve"> of the medial collateral ligament and Varus stress tests are used to check for sprains or instability of the lateral collateral ligament</w:t>
      </w:r>
    </w:p>
    <w:p w:rsidR="000420E1" w:rsidRDefault="000420E1" w:rsidP="000420E1">
      <w:pPr>
        <w:spacing w:line="240" w:lineRule="auto"/>
        <w:ind w:left="720" w:firstLine="720"/>
        <w:contextualSpacing/>
      </w:pPr>
    </w:p>
    <w:p w:rsidR="00E57BB6" w:rsidRPr="00197FCD" w:rsidRDefault="00E57BB6" w:rsidP="000420E1">
      <w:pPr>
        <w:spacing w:line="240" w:lineRule="auto"/>
        <w:ind w:firstLine="720"/>
        <w:contextualSpacing/>
        <w:rPr>
          <w:b/>
          <w:bCs/>
        </w:rPr>
      </w:pPr>
      <w:r w:rsidRPr="00197FCD">
        <w:rPr>
          <w:b/>
          <w:bCs/>
        </w:rPr>
        <w:t>How to perform the test:</w:t>
      </w:r>
    </w:p>
    <w:p w:rsidR="00E57BB6" w:rsidRDefault="00E57BB6" w:rsidP="000420E1">
      <w:pPr>
        <w:spacing w:line="240" w:lineRule="auto"/>
        <w:ind w:left="720" w:firstLine="720"/>
        <w:contextualSpacing/>
      </w:pPr>
      <w:r w:rsidRPr="00D328A5">
        <w:t xml:space="preserve">Trainer grasps the </w:t>
      </w:r>
      <w:r w:rsidR="008249F2" w:rsidRPr="00D328A5">
        <w:t>athlete’s</w:t>
      </w:r>
      <w:r w:rsidRPr="00D328A5">
        <w:t xml:space="preserve"> wrist and extends the </w:t>
      </w:r>
      <w:r w:rsidR="008249F2">
        <w:t>arm in an anatom</w:t>
      </w:r>
      <w:r>
        <w:t xml:space="preserve">ical position. </w:t>
      </w:r>
      <w:r w:rsidRPr="00D328A5">
        <w:t>And places the other hand over either the lateral or medial epicondyle</w:t>
      </w:r>
      <w:r>
        <w:t xml:space="preserve">. </w:t>
      </w:r>
      <w:r w:rsidRPr="00D328A5">
        <w:t xml:space="preserve">The hand that is over the epicondyle acts as a </w:t>
      </w:r>
      <w:r w:rsidR="008249F2" w:rsidRPr="00D328A5">
        <w:t>fulcrum</w:t>
      </w:r>
      <w:r w:rsidRPr="00D328A5">
        <w:t xml:space="preserve"> and the other hand attempts to move </w:t>
      </w:r>
      <w:r>
        <w:t xml:space="preserve">the forearm. </w:t>
      </w:r>
      <w:r w:rsidRPr="00D328A5">
        <w:t>In applying str</w:t>
      </w:r>
      <w:r>
        <w:t>ess the trainer should notice whe</w:t>
      </w:r>
      <w:r w:rsidRPr="00D328A5">
        <w:t>ther there is laxity or gapping of the ligament</w:t>
      </w:r>
      <w:r>
        <w:t>.</w:t>
      </w:r>
    </w:p>
    <w:p w:rsidR="000420E1" w:rsidRDefault="009D41E6" w:rsidP="000420E1">
      <w:pPr>
        <w:spacing w:line="240" w:lineRule="auto"/>
        <w:ind w:left="720" w:firstLine="720"/>
        <w:contextualSpacing/>
      </w:pPr>
      <w:r>
        <w:tab/>
      </w:r>
      <w:r>
        <w:tab/>
      </w:r>
      <w:r>
        <w:tab/>
      </w:r>
      <w:r>
        <w:tab/>
        <w:t>Varus</w:t>
      </w:r>
      <w:r>
        <w:tab/>
      </w:r>
      <w:r>
        <w:tab/>
      </w:r>
      <w:r>
        <w:tab/>
        <w:t xml:space="preserve">       Valgus</w:t>
      </w:r>
    </w:p>
    <w:p w:rsidR="00444CB2" w:rsidRDefault="00444CB2" w:rsidP="000420E1">
      <w:pPr>
        <w:spacing w:line="240" w:lineRule="auto"/>
        <w:ind w:firstLine="720"/>
        <w:contextualSpacing/>
        <w:jc w:val="center"/>
      </w:pPr>
      <w:r>
        <w:pict>
          <v:shape id="_x0000_i1045" type="#_x0000_t75" style="width:259.5pt;height:144.75pt">
            <v:imagedata r:id="rId9" o:title="Valgus &amp; Varus Stress"/>
          </v:shape>
        </w:pict>
      </w:r>
    </w:p>
    <w:p w:rsidR="000420E1" w:rsidRDefault="000420E1" w:rsidP="000420E1">
      <w:pPr>
        <w:spacing w:line="240" w:lineRule="auto"/>
        <w:ind w:firstLine="720"/>
        <w:contextualSpacing/>
        <w:jc w:val="center"/>
      </w:pPr>
    </w:p>
    <w:p w:rsidR="00E57BB6" w:rsidRPr="00197FCD" w:rsidRDefault="00E57BB6" w:rsidP="000420E1">
      <w:pPr>
        <w:spacing w:line="240" w:lineRule="auto"/>
        <w:ind w:firstLine="720"/>
        <w:contextualSpacing/>
        <w:rPr>
          <w:b/>
          <w:bCs/>
        </w:rPr>
      </w:pPr>
      <w:r w:rsidRPr="00197FCD">
        <w:rPr>
          <w:b/>
          <w:bCs/>
        </w:rPr>
        <w:t>Positive sign/symptom:</w:t>
      </w:r>
    </w:p>
    <w:p w:rsidR="00E57BB6" w:rsidRDefault="00E57BB6" w:rsidP="000420E1">
      <w:pPr>
        <w:spacing w:line="240" w:lineRule="auto"/>
        <w:ind w:left="720" w:firstLine="720"/>
        <w:contextualSpacing/>
      </w:pPr>
      <w:r w:rsidRPr="00D328A5">
        <w:t xml:space="preserve">If the athlete complains of severe pain, point </w:t>
      </w:r>
      <w:r w:rsidR="008249F2" w:rsidRPr="00D328A5">
        <w:t>tenderness</w:t>
      </w:r>
      <w:r w:rsidRPr="00D328A5">
        <w:t xml:space="preserve"> to the </w:t>
      </w:r>
      <w:r w:rsidR="008249F2" w:rsidRPr="00D328A5">
        <w:t>ligament</w:t>
      </w:r>
      <w:r w:rsidRPr="00D328A5">
        <w:t xml:space="preserve"> or laxity confirms a sprain.</w:t>
      </w:r>
    </w:p>
    <w:p w:rsidR="000420E1" w:rsidRDefault="000420E1" w:rsidP="000420E1">
      <w:pPr>
        <w:spacing w:line="240" w:lineRule="auto"/>
        <w:ind w:left="720" w:firstLine="720"/>
        <w:contextualSpacing/>
      </w:pPr>
    </w:p>
    <w:p w:rsidR="000420E1" w:rsidRDefault="000420E1" w:rsidP="000420E1">
      <w:pPr>
        <w:spacing w:line="240" w:lineRule="auto"/>
        <w:ind w:left="720" w:firstLine="720"/>
        <w:contextualSpacing/>
      </w:pPr>
    </w:p>
    <w:p w:rsidR="000420E1" w:rsidRDefault="000420E1" w:rsidP="000420E1">
      <w:pPr>
        <w:spacing w:line="240" w:lineRule="auto"/>
        <w:ind w:left="720" w:firstLine="720"/>
        <w:contextualSpacing/>
      </w:pPr>
    </w:p>
    <w:p w:rsidR="000420E1" w:rsidRDefault="000420E1" w:rsidP="000420E1">
      <w:pPr>
        <w:spacing w:line="240" w:lineRule="auto"/>
        <w:ind w:left="720" w:firstLine="720"/>
        <w:contextualSpacing/>
      </w:pPr>
    </w:p>
    <w:p w:rsidR="000420E1" w:rsidRDefault="000420E1" w:rsidP="000420E1">
      <w:pPr>
        <w:spacing w:line="240" w:lineRule="auto"/>
        <w:ind w:left="720" w:firstLine="720"/>
        <w:contextualSpacing/>
      </w:pPr>
    </w:p>
    <w:p w:rsidR="000420E1" w:rsidRDefault="000420E1" w:rsidP="000420E1">
      <w:pPr>
        <w:spacing w:line="240" w:lineRule="auto"/>
        <w:ind w:left="720" w:firstLine="720"/>
        <w:contextualSpacing/>
      </w:pPr>
    </w:p>
    <w:p w:rsidR="00E57BB6" w:rsidRPr="000420E1" w:rsidRDefault="00E57BB6" w:rsidP="000420E1">
      <w:pPr>
        <w:pStyle w:val="Heading1"/>
        <w:contextualSpacing/>
        <w:rPr>
          <w:rFonts w:ascii="Calibri" w:hAnsi="Calibri" w:cs="Calibri"/>
          <w:b/>
          <w:szCs w:val="28"/>
          <w:u w:val="single"/>
        </w:rPr>
      </w:pPr>
      <w:r w:rsidRPr="000420E1">
        <w:rPr>
          <w:rFonts w:ascii="Calibri" w:hAnsi="Calibri" w:cs="Calibri"/>
          <w:b/>
          <w:szCs w:val="28"/>
          <w:u w:val="single"/>
        </w:rPr>
        <w:lastRenderedPageBreak/>
        <w:t>Medial Epicondylitis Test</w:t>
      </w:r>
    </w:p>
    <w:p w:rsidR="00E57BB6" w:rsidRPr="000420E1" w:rsidRDefault="00E57BB6" w:rsidP="000420E1">
      <w:pPr>
        <w:spacing w:after="0" w:line="240" w:lineRule="auto"/>
        <w:ind w:firstLine="360"/>
        <w:contextualSpacing/>
        <w:rPr>
          <w:b/>
          <w:bCs/>
        </w:rPr>
      </w:pPr>
      <w:r w:rsidRPr="00F22D8E">
        <w:rPr>
          <w:b/>
          <w:bCs/>
        </w:rPr>
        <w:t>Structure</w:t>
      </w:r>
      <w:r>
        <w:rPr>
          <w:b/>
          <w:bCs/>
        </w:rPr>
        <w:t>(s)</w:t>
      </w:r>
      <w:r w:rsidRPr="00F22D8E">
        <w:rPr>
          <w:b/>
          <w:bCs/>
        </w:rPr>
        <w:t xml:space="preserve"> being tested: </w:t>
      </w:r>
    </w:p>
    <w:p w:rsidR="00E57BB6" w:rsidRDefault="00803DEF" w:rsidP="000420E1">
      <w:pPr>
        <w:spacing w:after="0" w:line="240" w:lineRule="auto"/>
        <w:ind w:left="1080" w:firstLine="360"/>
        <w:contextualSpacing/>
      </w:pPr>
      <w:r>
        <w:t>Flexor muscles at the medial e</w:t>
      </w:r>
      <w:r w:rsidR="008249F2">
        <w:t>picondyle</w:t>
      </w:r>
      <w:r>
        <w:t xml:space="preserve"> (Golfer’s elbow)</w:t>
      </w:r>
    </w:p>
    <w:p w:rsidR="00803DEF" w:rsidRPr="00F22D8E" w:rsidRDefault="00803DEF" w:rsidP="000420E1">
      <w:pPr>
        <w:spacing w:after="0" w:line="240" w:lineRule="auto"/>
        <w:ind w:left="360" w:firstLine="360"/>
        <w:contextualSpacing/>
      </w:pPr>
    </w:p>
    <w:p w:rsidR="00E57BB6" w:rsidRPr="000420E1" w:rsidRDefault="00E57BB6" w:rsidP="000420E1">
      <w:pPr>
        <w:spacing w:after="0" w:line="240" w:lineRule="auto"/>
        <w:ind w:firstLine="720"/>
        <w:contextualSpacing/>
        <w:rPr>
          <w:b/>
          <w:bCs/>
        </w:rPr>
      </w:pPr>
      <w:r w:rsidRPr="00F22D8E">
        <w:rPr>
          <w:b/>
          <w:bCs/>
        </w:rPr>
        <w:t>How to perform the test:</w:t>
      </w:r>
    </w:p>
    <w:p w:rsidR="00E57BB6" w:rsidRPr="00F22D8E" w:rsidRDefault="00E57BB6" w:rsidP="000420E1">
      <w:pPr>
        <w:spacing w:after="0" w:line="240" w:lineRule="auto"/>
        <w:ind w:left="720" w:firstLine="720"/>
        <w:contextualSpacing/>
      </w:pPr>
      <w:r w:rsidRPr="00F22D8E">
        <w:t>Evaluator stands in front of patient.</w:t>
      </w:r>
    </w:p>
    <w:p w:rsidR="00E57BB6" w:rsidRPr="00F22D8E" w:rsidRDefault="00E57BB6" w:rsidP="000420E1">
      <w:pPr>
        <w:spacing w:after="0" w:line="240" w:lineRule="auto"/>
        <w:ind w:left="1080" w:firstLine="360"/>
        <w:contextualSpacing/>
      </w:pPr>
      <w:r w:rsidRPr="00F22D8E">
        <w:t>Place one hand on their elbow with your thumb over the medial epicondyle.</w:t>
      </w:r>
    </w:p>
    <w:p w:rsidR="00E57BB6" w:rsidRDefault="00E57BB6" w:rsidP="000420E1">
      <w:pPr>
        <w:spacing w:after="0" w:line="240" w:lineRule="auto"/>
        <w:ind w:left="720" w:firstLine="720"/>
        <w:contextualSpacing/>
      </w:pPr>
      <w:r w:rsidRPr="00F22D8E">
        <w:t>Supinate their forearm and extend their elbow and wrist.</w:t>
      </w:r>
    </w:p>
    <w:p w:rsidR="00444CB2" w:rsidRDefault="00444CB2" w:rsidP="000420E1">
      <w:pPr>
        <w:spacing w:after="0" w:line="240" w:lineRule="auto"/>
        <w:ind w:left="360" w:firstLine="360"/>
        <w:contextualSpacing/>
      </w:pPr>
    </w:p>
    <w:p w:rsidR="00444CB2" w:rsidRDefault="00444CB2" w:rsidP="000420E1">
      <w:pPr>
        <w:spacing w:after="0" w:line="240" w:lineRule="auto"/>
        <w:ind w:left="360" w:firstLine="360"/>
        <w:contextualSpacing/>
        <w:jc w:val="center"/>
      </w:pPr>
      <w:r>
        <w:pict>
          <v:shape id="_x0000_i1037" type="#_x0000_t75" style="width:240pt;height:134.25pt">
            <v:imagedata r:id="rId10" o:title="Medial Epicondylitis Test"/>
          </v:shape>
        </w:pict>
      </w:r>
    </w:p>
    <w:p w:rsidR="00803DEF" w:rsidRPr="00F22D8E" w:rsidRDefault="00803DEF" w:rsidP="000420E1">
      <w:pPr>
        <w:spacing w:after="0" w:line="240" w:lineRule="auto"/>
        <w:ind w:left="360" w:firstLine="360"/>
        <w:contextualSpacing/>
      </w:pPr>
    </w:p>
    <w:p w:rsidR="00E57BB6" w:rsidRDefault="00E57BB6" w:rsidP="000420E1">
      <w:pPr>
        <w:spacing w:line="240" w:lineRule="auto"/>
        <w:ind w:firstLine="360"/>
        <w:contextualSpacing/>
        <w:rPr>
          <w:b/>
          <w:bCs/>
        </w:rPr>
      </w:pPr>
      <w:r>
        <w:rPr>
          <w:b/>
          <w:bCs/>
        </w:rPr>
        <w:t>Positive sign/symptom:</w:t>
      </w:r>
    </w:p>
    <w:p w:rsidR="00E57BB6" w:rsidRPr="00803DEF" w:rsidRDefault="00E57BB6" w:rsidP="000420E1">
      <w:pPr>
        <w:spacing w:line="240" w:lineRule="auto"/>
        <w:ind w:left="720" w:firstLine="720"/>
        <w:contextualSpacing/>
      </w:pPr>
      <w:r w:rsidRPr="00F22D8E">
        <w:t>A positive sign is indicated by pain over the medial epicondyle</w:t>
      </w:r>
    </w:p>
    <w:sectPr w:rsidR="00E57BB6" w:rsidRPr="00803DEF" w:rsidSect="00444CB2">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007E1"/>
    <w:multiLevelType w:val="singleLevel"/>
    <w:tmpl w:val="0409000F"/>
    <w:lvl w:ilvl="0">
      <w:start w:val="1"/>
      <w:numFmt w:val="decimal"/>
      <w:lvlText w:val="%1."/>
      <w:lvlJc w:val="left"/>
      <w:pPr>
        <w:tabs>
          <w:tab w:val="num" w:pos="360"/>
        </w:tabs>
        <w:ind w:left="360" w:hanging="360"/>
      </w:pPr>
    </w:lvl>
  </w:abstractNum>
  <w:abstractNum w:abstractNumId="1">
    <w:nsid w:val="2AA359A4"/>
    <w:multiLevelType w:val="hybridMultilevel"/>
    <w:tmpl w:val="CF20A3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A5C21BE"/>
    <w:multiLevelType w:val="singleLevel"/>
    <w:tmpl w:val="6E1CA6B4"/>
    <w:lvl w:ilvl="0">
      <w:start w:val="1"/>
      <w:numFmt w:val="bullet"/>
      <w:lvlText w:val="-"/>
      <w:lvlJc w:val="left"/>
      <w:pPr>
        <w:tabs>
          <w:tab w:val="num" w:pos="360"/>
        </w:tabs>
        <w:ind w:left="360" w:hanging="360"/>
      </w:pPr>
      <w:rPr>
        <w:rFonts w:ascii="Palatino Linotype" w:hAnsi="Palatino Linotype" w:hint="default"/>
      </w:rPr>
    </w:lvl>
  </w:abstractNum>
  <w:abstractNum w:abstractNumId="3">
    <w:nsid w:val="453A71ED"/>
    <w:multiLevelType w:val="singleLevel"/>
    <w:tmpl w:val="AA7CEC1C"/>
    <w:lvl w:ilvl="0">
      <w:numFmt w:val="bullet"/>
      <w:lvlText w:val="-"/>
      <w:lvlJc w:val="left"/>
      <w:pPr>
        <w:tabs>
          <w:tab w:val="num" w:pos="360"/>
        </w:tabs>
        <w:ind w:left="360" w:hanging="360"/>
      </w:pPr>
      <w:rPr>
        <w:rFonts w:hint="default"/>
      </w:rPr>
    </w:lvl>
  </w:abstractNum>
  <w:abstractNum w:abstractNumId="4">
    <w:nsid w:val="52E85E38"/>
    <w:multiLevelType w:val="hybridMultilevel"/>
    <w:tmpl w:val="E392D2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B9E5FFC"/>
    <w:multiLevelType w:val="hybridMultilevel"/>
    <w:tmpl w:val="02446C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7E3D45AD"/>
    <w:multiLevelType w:val="singleLevel"/>
    <w:tmpl w:val="6E1CA6B4"/>
    <w:lvl w:ilvl="0">
      <w:start w:val="1"/>
      <w:numFmt w:val="bullet"/>
      <w:lvlText w:val="-"/>
      <w:lvlJc w:val="left"/>
      <w:pPr>
        <w:tabs>
          <w:tab w:val="num" w:pos="360"/>
        </w:tabs>
        <w:ind w:left="360" w:hanging="360"/>
      </w:pPr>
      <w:rPr>
        <w:rFonts w:ascii="Palatino Linotype" w:hAnsi="Palatino Linotype" w:cs="Palatino Linotype" w:hint="default"/>
      </w:rPr>
    </w:lvl>
  </w:abstractNum>
  <w:num w:numId="1">
    <w:abstractNumId w:val="1"/>
  </w:num>
  <w:num w:numId="2">
    <w:abstractNumId w:val="4"/>
  </w:num>
  <w:num w:numId="3">
    <w:abstractNumId w:val="3"/>
  </w:num>
  <w:num w:numId="4">
    <w:abstractNumId w:val="0"/>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7FCD"/>
    <w:rsid w:val="00004265"/>
    <w:rsid w:val="000420E1"/>
    <w:rsid w:val="001711AF"/>
    <w:rsid w:val="00197FCD"/>
    <w:rsid w:val="001C23E1"/>
    <w:rsid w:val="003B2F2A"/>
    <w:rsid w:val="00444CB2"/>
    <w:rsid w:val="00457C62"/>
    <w:rsid w:val="005E7743"/>
    <w:rsid w:val="00803DEF"/>
    <w:rsid w:val="008164E6"/>
    <w:rsid w:val="008249F2"/>
    <w:rsid w:val="009D41E6"/>
    <w:rsid w:val="00C20E2A"/>
    <w:rsid w:val="00C66ED6"/>
    <w:rsid w:val="00D328A5"/>
    <w:rsid w:val="00DD3D37"/>
    <w:rsid w:val="00E10135"/>
    <w:rsid w:val="00E17794"/>
    <w:rsid w:val="00E57BB6"/>
    <w:rsid w:val="00E8686A"/>
    <w:rsid w:val="00F22D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4E6"/>
    <w:pPr>
      <w:spacing w:after="200" w:line="276" w:lineRule="auto"/>
    </w:pPr>
    <w:rPr>
      <w:rFonts w:cs="Calibri"/>
    </w:rPr>
  </w:style>
  <w:style w:type="paragraph" w:styleId="Heading1">
    <w:name w:val="heading 1"/>
    <w:basedOn w:val="Normal"/>
    <w:next w:val="Normal"/>
    <w:link w:val="Heading1Char"/>
    <w:uiPriority w:val="99"/>
    <w:qFormat/>
    <w:locked/>
    <w:rsid w:val="00F22D8E"/>
    <w:pPr>
      <w:keepNext/>
      <w:spacing w:after="0" w:line="240" w:lineRule="auto"/>
      <w:outlineLvl w:val="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360"/>
    <w:rPr>
      <w:rFonts w:asciiTheme="majorHAnsi" w:eastAsiaTheme="majorEastAsia" w:hAnsiTheme="majorHAnsi" w:cstheme="majorBidi"/>
      <w:b/>
      <w:bCs/>
      <w:kern w:val="32"/>
      <w:sz w:val="32"/>
      <w:szCs w:val="32"/>
    </w:rPr>
  </w:style>
  <w:style w:type="paragraph" w:styleId="ListParagraph">
    <w:name w:val="List Paragraph"/>
    <w:basedOn w:val="Normal"/>
    <w:uiPriority w:val="99"/>
    <w:qFormat/>
    <w:rsid w:val="00197FC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D290F-E12A-4669-B9FF-6BCA80499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400</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Special Tests for the Elbow</vt:lpstr>
    </vt:vector>
  </TitlesOfParts>
  <Company>Issaquah School District</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Tests for the Elbow</dc:title>
  <dc:subject/>
  <dc:creator>turnchr11</dc:creator>
  <cp:keywords/>
  <dc:description/>
  <cp:lastModifiedBy>Morten Orren</cp:lastModifiedBy>
  <cp:revision>4</cp:revision>
  <dcterms:created xsi:type="dcterms:W3CDTF">2011-04-19T14:26:00Z</dcterms:created>
  <dcterms:modified xsi:type="dcterms:W3CDTF">2014-04-28T19:05:00Z</dcterms:modified>
</cp:coreProperties>
</file>